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CCA" w:rsidRPr="00322FFE" w:rsidRDefault="00322FFE" w:rsidP="00322FFE">
      <w:pPr>
        <w:ind w:firstLine="698"/>
        <w:contextualSpacing/>
        <w:jc w:val="center"/>
        <w:rPr>
          <w:rFonts w:ascii="Times New Roman" w:hAnsi="Times New Roman"/>
          <w:b/>
          <w:bCs/>
          <w:color w:val="26282F"/>
          <w:sz w:val="26"/>
          <w:szCs w:val="26"/>
        </w:rPr>
      </w:pPr>
      <w:r>
        <w:rPr>
          <w:rStyle w:val="a3"/>
          <w:rFonts w:ascii="Times New Roman" w:hAnsi="Times New Roman"/>
          <w:bCs/>
          <w:sz w:val="26"/>
          <w:szCs w:val="26"/>
        </w:rPr>
        <w:t xml:space="preserve">                                                                       </w:t>
      </w:r>
      <w:r w:rsidR="00B93CCA" w:rsidRPr="00322FFE">
        <w:rPr>
          <w:rStyle w:val="a3"/>
          <w:rFonts w:ascii="Times New Roman" w:hAnsi="Times New Roman"/>
          <w:b w:val="0"/>
          <w:bCs/>
          <w:sz w:val="26"/>
          <w:szCs w:val="26"/>
        </w:rPr>
        <w:t xml:space="preserve">Приложение N 1 к </w:t>
      </w:r>
      <w:hyperlink w:anchor="sub_1500" w:history="1">
        <w:r w:rsidR="00B93CCA" w:rsidRPr="00322FFE">
          <w:rPr>
            <w:rStyle w:val="a4"/>
            <w:rFonts w:ascii="Times New Roman" w:hAnsi="Times New Roman"/>
            <w:color w:val="auto"/>
            <w:sz w:val="26"/>
            <w:szCs w:val="26"/>
          </w:rPr>
          <w:t>Порядку</w:t>
        </w:r>
      </w:hyperlink>
      <w:r w:rsidR="00B93CCA" w:rsidRPr="00322FFE">
        <w:rPr>
          <w:rStyle w:val="a3"/>
          <w:rFonts w:ascii="Times New Roman" w:hAnsi="Times New Roman"/>
          <w:b w:val="0"/>
          <w:bCs/>
          <w:sz w:val="26"/>
          <w:szCs w:val="26"/>
        </w:rPr>
        <w:br/>
        <w:t xml:space="preserve"> </w:t>
      </w:r>
    </w:p>
    <w:p w:rsidR="00B93CCA" w:rsidRDefault="00322FFE" w:rsidP="00AB1B27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>Соглашение</w:t>
      </w:r>
    </w:p>
    <w:p w:rsidR="00B93CCA" w:rsidRPr="00FA34E0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34E0">
        <w:rPr>
          <w:rFonts w:ascii="Times New Roman" w:hAnsi="Times New Roman" w:cs="Times New Roman"/>
          <w:b/>
          <w:sz w:val="26"/>
          <w:szCs w:val="26"/>
        </w:rPr>
        <w:t>о предоставлении субсидии на частичное возмещение затрат юридическим лицам и</w:t>
      </w:r>
      <w:r w:rsidR="001C5C7E">
        <w:rPr>
          <w:rFonts w:ascii="Times New Roman" w:hAnsi="Times New Roman" w:cs="Times New Roman"/>
          <w:b/>
          <w:sz w:val="26"/>
          <w:szCs w:val="26"/>
        </w:rPr>
        <w:t xml:space="preserve"> (или)</w:t>
      </w:r>
      <w:r w:rsidRPr="00FA34E0">
        <w:rPr>
          <w:rFonts w:ascii="Times New Roman" w:hAnsi="Times New Roman" w:cs="Times New Roman"/>
          <w:b/>
          <w:sz w:val="26"/>
          <w:szCs w:val="26"/>
        </w:rPr>
        <w:t xml:space="preserve"> индивидуальным предпринимателям, осуществляющим </w:t>
      </w:r>
      <w:r w:rsidR="0040647A">
        <w:rPr>
          <w:rFonts w:ascii="Times New Roman" w:hAnsi="Times New Roman" w:cs="Times New Roman"/>
          <w:b/>
          <w:sz w:val="26"/>
          <w:szCs w:val="26"/>
        </w:rPr>
        <w:t>перевозки пассажиров</w:t>
      </w:r>
      <w:r w:rsidRPr="00FA34E0">
        <w:rPr>
          <w:rFonts w:ascii="Times New Roman" w:hAnsi="Times New Roman" w:cs="Times New Roman"/>
          <w:b/>
          <w:sz w:val="26"/>
          <w:szCs w:val="26"/>
        </w:rPr>
        <w:t xml:space="preserve"> по муниципальным маршрутам </w:t>
      </w:r>
      <w:r w:rsidR="0040647A">
        <w:rPr>
          <w:rFonts w:ascii="Times New Roman" w:hAnsi="Times New Roman" w:cs="Times New Roman"/>
          <w:b/>
          <w:sz w:val="26"/>
          <w:szCs w:val="26"/>
        </w:rPr>
        <w:t>регулярных перевозок в границах сельских округов, входящие в состав</w:t>
      </w:r>
      <w:r w:rsidRPr="00FA34E0">
        <w:rPr>
          <w:rFonts w:ascii="Times New Roman" w:hAnsi="Times New Roman" w:cs="Times New Roman"/>
          <w:b/>
          <w:sz w:val="26"/>
          <w:szCs w:val="26"/>
        </w:rPr>
        <w:t xml:space="preserve"> городского округа города Переславль-Залесск</w:t>
      </w:r>
      <w:r>
        <w:rPr>
          <w:rFonts w:ascii="Times New Roman" w:hAnsi="Times New Roman" w:cs="Times New Roman"/>
          <w:b/>
          <w:sz w:val="26"/>
          <w:szCs w:val="26"/>
        </w:rPr>
        <w:t>ого</w:t>
      </w:r>
    </w:p>
    <w:p w:rsidR="00B93CCA" w:rsidRDefault="00B93CCA" w:rsidP="00AB1B27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B93CCA" w:rsidRDefault="00B93CCA" w:rsidP="00AB1B27">
      <w:pPr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г. Переславль-Залесский                                            «____»_____________201__г. </w:t>
      </w:r>
    </w:p>
    <w:p w:rsidR="00B93CCA" w:rsidRDefault="00B93CCA" w:rsidP="00AB1B27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B93CCA" w:rsidRDefault="00B93CCA" w:rsidP="00AB1B27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B93CCA" w:rsidRPr="009E2F31" w:rsidRDefault="00C053AF" w:rsidP="00AB1B27">
      <w:pPr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МКУ «Центр развития»</w:t>
      </w:r>
      <w:r w:rsidR="00B93CCA" w:rsidRPr="009E2F31">
        <w:rPr>
          <w:rFonts w:ascii="Times New Roman" w:hAnsi="Times New Roman" w:cs="Times New Roman"/>
          <w:sz w:val="26"/>
          <w:szCs w:val="26"/>
        </w:rPr>
        <w:t xml:space="preserve">, </w:t>
      </w:r>
      <w:r w:rsidR="00B93CCA" w:rsidRPr="00CF55AF">
        <w:rPr>
          <w:rFonts w:ascii="Times New Roman" w:hAnsi="Times New Roman" w:cs="Times New Roman"/>
          <w:sz w:val="26"/>
          <w:szCs w:val="26"/>
        </w:rPr>
        <w:t>именуем</w:t>
      </w:r>
      <w:r w:rsidR="00322FFE">
        <w:rPr>
          <w:rFonts w:ascii="Times New Roman" w:hAnsi="Times New Roman" w:cs="Times New Roman"/>
          <w:sz w:val="26"/>
          <w:szCs w:val="26"/>
        </w:rPr>
        <w:t>ое</w:t>
      </w:r>
      <w:r w:rsidR="00B93CCA" w:rsidRPr="00CF55AF">
        <w:rPr>
          <w:rFonts w:ascii="Times New Roman" w:hAnsi="Times New Roman" w:cs="Times New Roman"/>
          <w:sz w:val="26"/>
          <w:szCs w:val="26"/>
        </w:rPr>
        <w:t xml:space="preserve"> в дальнейшем «</w:t>
      </w:r>
      <w:r>
        <w:rPr>
          <w:rFonts w:ascii="Times New Roman" w:hAnsi="Times New Roman" w:cs="Times New Roman"/>
          <w:b/>
          <w:sz w:val="26"/>
          <w:szCs w:val="26"/>
        </w:rPr>
        <w:t>Уполномоченное лицо</w:t>
      </w:r>
      <w:r w:rsidR="00B93CCA" w:rsidRPr="00CF55AF">
        <w:rPr>
          <w:rFonts w:ascii="Times New Roman" w:hAnsi="Times New Roman" w:cs="Times New Roman"/>
          <w:sz w:val="26"/>
          <w:szCs w:val="26"/>
        </w:rPr>
        <w:t>»</w:t>
      </w:r>
      <w:r w:rsidR="00B93CCA">
        <w:rPr>
          <w:rFonts w:ascii="Times New Roman" w:hAnsi="Times New Roman" w:cs="Times New Roman"/>
          <w:sz w:val="26"/>
          <w:szCs w:val="26"/>
        </w:rPr>
        <w:t xml:space="preserve">, </w:t>
      </w:r>
      <w:r w:rsidR="00B93CCA" w:rsidRPr="009E2F31">
        <w:rPr>
          <w:rFonts w:ascii="Times New Roman" w:hAnsi="Times New Roman" w:cs="Times New Roman"/>
          <w:sz w:val="26"/>
          <w:szCs w:val="26"/>
        </w:rPr>
        <w:t xml:space="preserve">в лице </w:t>
      </w:r>
      <w:r>
        <w:rPr>
          <w:rFonts w:ascii="Times New Roman" w:hAnsi="Times New Roman" w:cs="Times New Roman"/>
          <w:sz w:val="26"/>
          <w:szCs w:val="26"/>
        </w:rPr>
        <w:t>директора МКУ «Центр развития»</w:t>
      </w:r>
      <w:r w:rsidR="00B93CCA" w:rsidRPr="009E2F31">
        <w:rPr>
          <w:rFonts w:ascii="Times New Roman" w:hAnsi="Times New Roman" w:cs="Times New Roman"/>
          <w:sz w:val="26"/>
          <w:szCs w:val="26"/>
        </w:rPr>
        <w:t>___________________________, действующего на основании Устава города с одной стороны, и</w:t>
      </w:r>
      <w:r w:rsidR="008E5A2F">
        <w:rPr>
          <w:rFonts w:ascii="Times New Roman" w:hAnsi="Times New Roman" w:cs="Times New Roman"/>
          <w:sz w:val="26"/>
          <w:szCs w:val="26"/>
        </w:rPr>
        <w:t xml:space="preserve">       ______________________________________________________</w:t>
      </w:r>
      <w:r w:rsidR="00B93CCA" w:rsidRPr="009E2F31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B93CCA" w:rsidRPr="009E2F31">
        <w:rPr>
          <w:rFonts w:ascii="Times New Roman" w:hAnsi="Times New Roman" w:cs="Times New Roman"/>
          <w:sz w:val="26"/>
          <w:szCs w:val="26"/>
        </w:rPr>
        <w:t xml:space="preserve">именуемого в дальнейшем </w:t>
      </w:r>
      <w:r w:rsidR="008E5A2F" w:rsidRPr="00C053AF">
        <w:rPr>
          <w:rFonts w:ascii="Times New Roman" w:hAnsi="Times New Roman" w:cs="Times New Roman"/>
          <w:b/>
          <w:sz w:val="26"/>
          <w:szCs w:val="26"/>
        </w:rPr>
        <w:t>«Получатель субсидии</w:t>
      </w:r>
      <w:r w:rsidR="00B93CCA" w:rsidRPr="00C053AF">
        <w:rPr>
          <w:rFonts w:ascii="Times New Roman" w:hAnsi="Times New Roman" w:cs="Times New Roman"/>
          <w:b/>
          <w:sz w:val="26"/>
          <w:szCs w:val="26"/>
        </w:rPr>
        <w:t>»</w:t>
      </w:r>
      <w:r w:rsidR="00B93CCA" w:rsidRPr="002A2597">
        <w:rPr>
          <w:rFonts w:ascii="Times New Roman" w:hAnsi="Times New Roman" w:cs="Times New Roman"/>
          <w:sz w:val="26"/>
          <w:szCs w:val="26"/>
        </w:rPr>
        <w:t xml:space="preserve"> </w:t>
      </w:r>
      <w:r w:rsidR="00B93CCA">
        <w:rPr>
          <w:rFonts w:ascii="Times New Roman" w:hAnsi="Times New Roman" w:cs="Times New Roman"/>
          <w:sz w:val="26"/>
          <w:szCs w:val="26"/>
        </w:rPr>
        <w:t xml:space="preserve">в лице </w:t>
      </w:r>
      <w:r w:rsidR="00B93CCA" w:rsidRPr="009E2F31">
        <w:rPr>
          <w:rFonts w:ascii="Times New Roman" w:hAnsi="Times New Roman" w:cs="Times New Roman"/>
          <w:sz w:val="26"/>
          <w:szCs w:val="26"/>
        </w:rPr>
        <w:t xml:space="preserve">директора _________________, действующего на основании _____________________, заключили настоящее соглашение о нижеследующем: </w:t>
      </w:r>
    </w:p>
    <w:p w:rsidR="00B93CCA" w:rsidRPr="009E2F31" w:rsidRDefault="00B93CCA" w:rsidP="00AB1B27">
      <w:pPr>
        <w:ind w:left="36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B93CCA" w:rsidRPr="009E2F31" w:rsidRDefault="00B93CCA" w:rsidP="00AB1B27">
      <w:pPr>
        <w:widowControl/>
        <w:numPr>
          <w:ilvl w:val="0"/>
          <w:numId w:val="1"/>
        </w:numPr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Предмет соглашения.</w:t>
      </w:r>
    </w:p>
    <w:p w:rsidR="00B93CCA" w:rsidRPr="009E2F31" w:rsidRDefault="00B93CCA" w:rsidP="00AB1B27">
      <w:pPr>
        <w:ind w:left="360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B93CCA" w:rsidRDefault="00B93CCA" w:rsidP="00AB1B27">
      <w:pPr>
        <w:tabs>
          <w:tab w:val="left" w:pos="567"/>
        </w:tabs>
        <w:ind w:firstLine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8E5A2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E5A2F">
        <w:rPr>
          <w:rFonts w:ascii="Times New Roman" w:hAnsi="Times New Roman" w:cs="Times New Roman"/>
          <w:sz w:val="26"/>
          <w:szCs w:val="26"/>
        </w:rPr>
        <w:t>1.1.</w:t>
      </w:r>
      <w:r w:rsidRPr="009E2F31">
        <w:rPr>
          <w:rFonts w:ascii="Times New Roman" w:hAnsi="Times New Roman" w:cs="Times New Roman"/>
          <w:sz w:val="26"/>
          <w:szCs w:val="26"/>
        </w:rPr>
        <w:t xml:space="preserve"> Предметом соглашения являются взаимоотношения сторон, возникшие в связи с предоставлением и расходованием субсидии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E5A2F">
        <w:rPr>
          <w:rFonts w:ascii="Times New Roman" w:hAnsi="Times New Roman" w:cs="Times New Roman"/>
          <w:sz w:val="26"/>
          <w:szCs w:val="26"/>
        </w:rPr>
        <w:t xml:space="preserve">предоставляемой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0647A" w:rsidRPr="0040647A">
        <w:rPr>
          <w:rFonts w:ascii="Times New Roman" w:hAnsi="Times New Roman" w:cs="Times New Roman"/>
          <w:sz w:val="26"/>
          <w:szCs w:val="26"/>
        </w:rPr>
        <w:t>юридическим лицам и индивидуальным предпринимателям,</w:t>
      </w:r>
      <w:r w:rsidR="0040647A" w:rsidRPr="00FA34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0647A" w:rsidRPr="0040647A">
        <w:rPr>
          <w:rFonts w:ascii="Times New Roman" w:hAnsi="Times New Roman" w:cs="Times New Roman"/>
          <w:sz w:val="26"/>
          <w:szCs w:val="26"/>
        </w:rPr>
        <w:t>осуществляющим</w:t>
      </w:r>
      <w:r w:rsidRPr="009E2F3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A0D9E">
        <w:rPr>
          <w:rFonts w:ascii="Times New Roman" w:hAnsi="Times New Roman" w:cs="Times New Roman"/>
          <w:sz w:val="26"/>
          <w:szCs w:val="26"/>
        </w:rPr>
        <w:t>перевозки</w:t>
      </w:r>
      <w:r>
        <w:rPr>
          <w:rFonts w:ascii="Times New Roman" w:hAnsi="Times New Roman" w:cs="Times New Roman"/>
          <w:sz w:val="26"/>
          <w:szCs w:val="26"/>
        </w:rPr>
        <w:t xml:space="preserve"> пассажиров по </w:t>
      </w:r>
      <w:r w:rsidRPr="001A0D9E">
        <w:rPr>
          <w:rFonts w:ascii="Times New Roman" w:hAnsi="Times New Roman" w:cs="Times New Roman"/>
          <w:sz w:val="26"/>
          <w:szCs w:val="26"/>
        </w:rPr>
        <w:t>муниципальным маршрутам регулярных перевозок в границах сельских округов, входящих в состав городского округа города Переславля-Залесского</w:t>
      </w:r>
      <w:r w:rsidRPr="00CC30C8">
        <w:rPr>
          <w:rFonts w:ascii="Times New Roman" w:hAnsi="Times New Roman" w:cs="Times New Roman"/>
          <w:sz w:val="26"/>
          <w:szCs w:val="26"/>
        </w:rPr>
        <w:t xml:space="preserve"> </w:t>
      </w:r>
      <w:r w:rsidRPr="009E2F31">
        <w:rPr>
          <w:rFonts w:ascii="Times New Roman" w:hAnsi="Times New Roman" w:cs="Times New Roman"/>
          <w:color w:val="000000"/>
          <w:sz w:val="26"/>
          <w:szCs w:val="26"/>
        </w:rPr>
        <w:t>на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9E2F31">
        <w:rPr>
          <w:rFonts w:ascii="Times New Roman" w:hAnsi="Times New Roman" w:cs="Times New Roman"/>
          <w:color w:val="000000"/>
          <w:sz w:val="26"/>
          <w:szCs w:val="26"/>
        </w:rPr>
        <w:t xml:space="preserve"> год (</w:t>
      </w:r>
      <w:r w:rsidRPr="002A2597">
        <w:rPr>
          <w:rFonts w:ascii="Times New Roman" w:hAnsi="Times New Roman" w:cs="Times New Roman"/>
          <w:sz w:val="26"/>
          <w:szCs w:val="26"/>
        </w:rPr>
        <w:t>далее по тексту – субсидия</w:t>
      </w:r>
      <w:r w:rsidRPr="009E2F31">
        <w:rPr>
          <w:rFonts w:ascii="Times New Roman" w:hAnsi="Times New Roman" w:cs="Times New Roman"/>
          <w:sz w:val="26"/>
          <w:szCs w:val="26"/>
        </w:rPr>
        <w:t xml:space="preserve">), в пределах средств, предусмотренных в бюджете </w:t>
      </w:r>
      <w:r>
        <w:rPr>
          <w:rFonts w:ascii="Times New Roman" w:hAnsi="Times New Roman" w:cs="Times New Roman"/>
          <w:sz w:val="26"/>
          <w:szCs w:val="26"/>
        </w:rPr>
        <w:t xml:space="preserve">городского округа города Переславль-Залесский </w:t>
      </w:r>
      <w:r w:rsidRPr="009E2F31">
        <w:rPr>
          <w:rFonts w:ascii="Times New Roman" w:hAnsi="Times New Roman" w:cs="Times New Roman"/>
          <w:sz w:val="26"/>
          <w:szCs w:val="26"/>
        </w:rPr>
        <w:t xml:space="preserve">на текущий финансовый год. </w:t>
      </w:r>
    </w:p>
    <w:p w:rsidR="00B93CCA" w:rsidRPr="001A0D9E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8E5A2F">
        <w:rPr>
          <w:rFonts w:ascii="Times New Roman" w:hAnsi="Times New Roman" w:cs="Times New Roman"/>
          <w:sz w:val="26"/>
          <w:szCs w:val="26"/>
        </w:rPr>
        <w:t>1.2.</w:t>
      </w:r>
      <w:r w:rsidRPr="009E2F31">
        <w:rPr>
          <w:rFonts w:ascii="Times New Roman" w:hAnsi="Times New Roman" w:cs="Times New Roman"/>
          <w:sz w:val="26"/>
          <w:szCs w:val="26"/>
        </w:rPr>
        <w:t xml:space="preserve"> Для получения субсидии из </w:t>
      </w:r>
      <w:r w:rsidR="00322FFE">
        <w:rPr>
          <w:rFonts w:ascii="Times New Roman" w:hAnsi="Times New Roman" w:cs="Times New Roman"/>
          <w:sz w:val="26"/>
          <w:szCs w:val="26"/>
        </w:rPr>
        <w:t>городского</w:t>
      </w:r>
      <w:r w:rsidRPr="009E2F31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Pr="009E2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E5A2F">
        <w:rPr>
          <w:rFonts w:ascii="Times New Roman" w:hAnsi="Times New Roman" w:cs="Times New Roman"/>
          <w:sz w:val="26"/>
          <w:szCs w:val="26"/>
        </w:rPr>
        <w:t>«Получатель субсидии</w:t>
      </w:r>
      <w:r w:rsidRPr="002A2597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053AF">
        <w:rPr>
          <w:rFonts w:ascii="Times New Roman" w:hAnsi="Times New Roman" w:cs="Times New Roman"/>
          <w:sz w:val="26"/>
          <w:szCs w:val="26"/>
        </w:rPr>
        <w:t>предоставляет Уполномоченному лицу</w:t>
      </w:r>
      <w:r w:rsidRPr="009E2F31">
        <w:rPr>
          <w:rFonts w:ascii="Times New Roman" w:hAnsi="Times New Roman" w:cs="Times New Roman"/>
          <w:sz w:val="26"/>
          <w:szCs w:val="26"/>
        </w:rPr>
        <w:t xml:space="preserve"> пакет д</w:t>
      </w:r>
      <w:r>
        <w:rPr>
          <w:rFonts w:ascii="Times New Roman" w:hAnsi="Times New Roman" w:cs="Times New Roman"/>
          <w:sz w:val="26"/>
          <w:szCs w:val="26"/>
        </w:rPr>
        <w:t xml:space="preserve">окументов в соответствии с </w:t>
      </w:r>
      <w:r w:rsidRPr="009E2F31">
        <w:rPr>
          <w:rFonts w:ascii="Times New Roman" w:hAnsi="Times New Roman" w:cs="Times New Roman"/>
          <w:sz w:val="26"/>
          <w:szCs w:val="26"/>
        </w:rPr>
        <w:t>Порядком</w:t>
      </w:r>
      <w:r w:rsidRPr="009E2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2F31">
        <w:rPr>
          <w:rFonts w:ascii="Times New Roman" w:hAnsi="Times New Roman" w:cs="Times New Roman"/>
          <w:sz w:val="26"/>
          <w:szCs w:val="26"/>
        </w:rPr>
        <w:t xml:space="preserve">предоставления и расходования субсидии организацией, </w:t>
      </w:r>
      <w:r w:rsidR="0040647A">
        <w:rPr>
          <w:rFonts w:ascii="Times New Roman" w:hAnsi="Times New Roman" w:cs="Times New Roman"/>
          <w:sz w:val="26"/>
          <w:szCs w:val="26"/>
        </w:rPr>
        <w:t>обеспечивающие</w:t>
      </w:r>
      <w:r w:rsidRPr="009E2F3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B1B27" w:rsidRPr="0040647A">
        <w:rPr>
          <w:rFonts w:ascii="Times New Roman" w:hAnsi="Times New Roman" w:cs="Times New Roman"/>
          <w:sz w:val="26"/>
          <w:szCs w:val="26"/>
        </w:rPr>
        <w:t>юридическим лицам и индивидуальным предпринимателям,</w:t>
      </w:r>
      <w:r w:rsidR="00AB1B27" w:rsidRPr="00FA34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1B27">
        <w:rPr>
          <w:rFonts w:ascii="Times New Roman" w:hAnsi="Times New Roman" w:cs="Times New Roman"/>
          <w:sz w:val="26"/>
          <w:szCs w:val="26"/>
        </w:rPr>
        <w:t>осуществляющие</w:t>
      </w:r>
      <w:r w:rsidR="00AB1B27" w:rsidRPr="009E2F3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B1B27" w:rsidRPr="001A0D9E">
        <w:rPr>
          <w:rFonts w:ascii="Times New Roman" w:hAnsi="Times New Roman" w:cs="Times New Roman"/>
          <w:sz w:val="26"/>
          <w:szCs w:val="26"/>
        </w:rPr>
        <w:t>перевозки</w:t>
      </w:r>
      <w:r w:rsidR="00AB1B27">
        <w:rPr>
          <w:rFonts w:ascii="Times New Roman" w:hAnsi="Times New Roman" w:cs="Times New Roman"/>
          <w:sz w:val="26"/>
          <w:szCs w:val="26"/>
        </w:rPr>
        <w:t xml:space="preserve"> пассажиров по </w:t>
      </w:r>
      <w:r w:rsidR="00AB1B27" w:rsidRPr="001A0D9E">
        <w:rPr>
          <w:rFonts w:ascii="Times New Roman" w:hAnsi="Times New Roman" w:cs="Times New Roman"/>
          <w:sz w:val="26"/>
          <w:szCs w:val="26"/>
        </w:rPr>
        <w:t>муниципальным маршрутам регулярных перевозок в границах сельских округов, входящих в состав городского округа города Переславля-Залесского</w:t>
      </w:r>
      <w:r w:rsidRPr="00CC30C8">
        <w:rPr>
          <w:rFonts w:ascii="Times New Roman" w:hAnsi="Times New Roman" w:cs="Times New Roman"/>
          <w:sz w:val="26"/>
          <w:szCs w:val="26"/>
        </w:rPr>
        <w:t xml:space="preserve"> </w:t>
      </w:r>
      <w:r w:rsidRPr="009E2F31">
        <w:rPr>
          <w:rFonts w:ascii="Times New Roman" w:hAnsi="Times New Roman" w:cs="Times New Roman"/>
          <w:color w:val="000000"/>
          <w:sz w:val="26"/>
          <w:szCs w:val="26"/>
        </w:rPr>
        <w:t>на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9E2F31">
        <w:rPr>
          <w:rFonts w:ascii="Times New Roman" w:hAnsi="Times New Roman" w:cs="Times New Roman"/>
          <w:color w:val="000000"/>
          <w:sz w:val="26"/>
          <w:szCs w:val="26"/>
        </w:rPr>
        <w:t xml:space="preserve"> год.</w:t>
      </w:r>
    </w:p>
    <w:p w:rsidR="00B93CCA" w:rsidRPr="009E2F31" w:rsidRDefault="00B93CCA" w:rsidP="00AB1B27">
      <w:pPr>
        <w:ind w:firstLine="360"/>
        <w:contextualSpacing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8E5A2F">
        <w:rPr>
          <w:rFonts w:ascii="Times New Roman" w:hAnsi="Times New Roman" w:cs="Times New Roman"/>
          <w:sz w:val="26"/>
          <w:szCs w:val="26"/>
        </w:rPr>
        <w:t>1.3.</w:t>
      </w:r>
      <w:r w:rsidRPr="009E2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2F31">
        <w:rPr>
          <w:rFonts w:ascii="Times New Roman" w:hAnsi="Times New Roman" w:cs="Times New Roman"/>
          <w:sz w:val="26"/>
          <w:szCs w:val="26"/>
        </w:rPr>
        <w:t xml:space="preserve"> «</w:t>
      </w:r>
      <w:r w:rsidR="00C053AF">
        <w:rPr>
          <w:rFonts w:ascii="Times New Roman" w:hAnsi="Times New Roman" w:cs="Times New Roman"/>
          <w:b/>
          <w:sz w:val="26"/>
          <w:szCs w:val="26"/>
        </w:rPr>
        <w:t>Уполномоченное лицо</w:t>
      </w:r>
      <w:r w:rsidR="00C053AF" w:rsidRPr="00CF55AF">
        <w:rPr>
          <w:rFonts w:ascii="Times New Roman" w:hAnsi="Times New Roman" w:cs="Times New Roman"/>
          <w:sz w:val="26"/>
          <w:szCs w:val="26"/>
        </w:rPr>
        <w:t>»</w:t>
      </w:r>
      <w:r w:rsidRPr="009E2F31">
        <w:rPr>
          <w:rFonts w:ascii="Times New Roman" w:hAnsi="Times New Roman" w:cs="Times New Roman"/>
          <w:sz w:val="26"/>
          <w:szCs w:val="26"/>
        </w:rPr>
        <w:t xml:space="preserve"> перечисляет субсидию в сумме </w:t>
      </w:r>
      <w:r w:rsidRPr="009E2F31">
        <w:rPr>
          <w:rFonts w:ascii="Times New Roman" w:hAnsi="Times New Roman" w:cs="Times New Roman"/>
          <w:b/>
          <w:sz w:val="26"/>
          <w:szCs w:val="26"/>
        </w:rPr>
        <w:t xml:space="preserve">_______ </w:t>
      </w:r>
      <w:r w:rsidRPr="002A2597">
        <w:rPr>
          <w:rFonts w:ascii="Times New Roman" w:hAnsi="Times New Roman" w:cs="Times New Roman"/>
          <w:sz w:val="26"/>
          <w:szCs w:val="26"/>
        </w:rPr>
        <w:t>(сумма прописью)</w:t>
      </w:r>
      <w:r w:rsidRPr="009E2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2597">
        <w:rPr>
          <w:rFonts w:ascii="Times New Roman" w:hAnsi="Times New Roman" w:cs="Times New Roman"/>
          <w:sz w:val="26"/>
          <w:szCs w:val="26"/>
        </w:rPr>
        <w:t>рубля</w:t>
      </w:r>
      <w:r w:rsidRPr="009E2F31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предоставленную </w:t>
      </w:r>
      <w:r w:rsidR="00AB1B27" w:rsidRPr="0040647A">
        <w:rPr>
          <w:rFonts w:ascii="Times New Roman" w:hAnsi="Times New Roman" w:cs="Times New Roman"/>
          <w:sz w:val="26"/>
          <w:szCs w:val="26"/>
        </w:rPr>
        <w:t>юридическим лицам и</w:t>
      </w:r>
      <w:r w:rsidR="00C053AF">
        <w:rPr>
          <w:rFonts w:ascii="Times New Roman" w:hAnsi="Times New Roman" w:cs="Times New Roman"/>
          <w:sz w:val="26"/>
          <w:szCs w:val="26"/>
        </w:rPr>
        <w:t xml:space="preserve"> (или)</w:t>
      </w:r>
      <w:r w:rsidR="00AB1B27" w:rsidRPr="0040647A">
        <w:rPr>
          <w:rFonts w:ascii="Times New Roman" w:hAnsi="Times New Roman" w:cs="Times New Roman"/>
          <w:sz w:val="26"/>
          <w:szCs w:val="26"/>
        </w:rPr>
        <w:t xml:space="preserve"> индивидуальным предпринимателям,</w:t>
      </w:r>
      <w:r w:rsidR="00AB1B27" w:rsidRPr="00FA34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1B27" w:rsidRPr="0040647A">
        <w:rPr>
          <w:rFonts w:ascii="Times New Roman" w:hAnsi="Times New Roman" w:cs="Times New Roman"/>
          <w:sz w:val="26"/>
          <w:szCs w:val="26"/>
        </w:rPr>
        <w:t>осуществляющим</w:t>
      </w:r>
      <w:r w:rsidR="00AB1B27" w:rsidRPr="009E2F3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AB1B27" w:rsidRPr="001A0D9E">
        <w:rPr>
          <w:rFonts w:ascii="Times New Roman" w:hAnsi="Times New Roman" w:cs="Times New Roman"/>
          <w:sz w:val="26"/>
          <w:szCs w:val="26"/>
        </w:rPr>
        <w:t>перевозки</w:t>
      </w:r>
      <w:r w:rsidR="00AB1B27">
        <w:rPr>
          <w:rFonts w:ascii="Times New Roman" w:hAnsi="Times New Roman" w:cs="Times New Roman"/>
          <w:sz w:val="26"/>
          <w:szCs w:val="26"/>
        </w:rPr>
        <w:t xml:space="preserve"> пассажиров по </w:t>
      </w:r>
      <w:r w:rsidR="00AB1B27" w:rsidRPr="001A0D9E">
        <w:rPr>
          <w:rFonts w:ascii="Times New Roman" w:hAnsi="Times New Roman" w:cs="Times New Roman"/>
          <w:sz w:val="26"/>
          <w:szCs w:val="26"/>
        </w:rPr>
        <w:t>муниципальным маршрутам регулярных перевозок в границах сельских округов, входящих в состав городского округа города Переславля-Залесского</w:t>
      </w:r>
      <w:r w:rsidR="00AB1B27" w:rsidRPr="00CC30C8">
        <w:rPr>
          <w:rFonts w:ascii="Times New Roman" w:hAnsi="Times New Roman" w:cs="Times New Roman"/>
          <w:sz w:val="26"/>
          <w:szCs w:val="26"/>
        </w:rPr>
        <w:t xml:space="preserve"> </w:t>
      </w:r>
      <w:r w:rsidRPr="001A0D9E">
        <w:rPr>
          <w:rFonts w:ascii="Times New Roman" w:hAnsi="Times New Roman" w:cs="Times New Roman"/>
          <w:sz w:val="26"/>
          <w:szCs w:val="26"/>
        </w:rPr>
        <w:t>перевозки</w:t>
      </w:r>
      <w:r>
        <w:rPr>
          <w:rFonts w:ascii="Times New Roman" w:hAnsi="Times New Roman" w:cs="Times New Roman"/>
          <w:sz w:val="26"/>
          <w:szCs w:val="26"/>
        </w:rPr>
        <w:t xml:space="preserve"> пассажиров по </w:t>
      </w:r>
      <w:r w:rsidRPr="001A0D9E">
        <w:rPr>
          <w:rFonts w:ascii="Times New Roman" w:hAnsi="Times New Roman" w:cs="Times New Roman"/>
          <w:sz w:val="26"/>
          <w:szCs w:val="26"/>
        </w:rPr>
        <w:t>муниципальным маршрутам регулярных перевозок в границах сельских округов, входящих в состав городского округа города Переславля-Залесского</w:t>
      </w:r>
      <w:r w:rsidRPr="00CC30C8">
        <w:rPr>
          <w:rFonts w:ascii="Times New Roman" w:hAnsi="Times New Roman" w:cs="Times New Roman"/>
          <w:sz w:val="26"/>
          <w:szCs w:val="26"/>
        </w:rPr>
        <w:t xml:space="preserve"> </w:t>
      </w:r>
      <w:r w:rsidRPr="009E2F31">
        <w:rPr>
          <w:rFonts w:ascii="Times New Roman" w:hAnsi="Times New Roman" w:cs="Times New Roman"/>
          <w:color w:val="000000"/>
          <w:sz w:val="26"/>
          <w:szCs w:val="26"/>
        </w:rPr>
        <w:t>на 201</w:t>
      </w:r>
      <w:r>
        <w:rPr>
          <w:rFonts w:ascii="Times New Roman" w:hAnsi="Times New Roman" w:cs="Times New Roman"/>
          <w:color w:val="000000"/>
          <w:sz w:val="26"/>
          <w:szCs w:val="26"/>
        </w:rPr>
        <w:t>9</w:t>
      </w:r>
      <w:r w:rsidRPr="009E2F31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  <w:r w:rsidRPr="009E2F31">
        <w:rPr>
          <w:rFonts w:ascii="Times New Roman" w:hAnsi="Times New Roman" w:cs="Times New Roman"/>
          <w:sz w:val="26"/>
          <w:szCs w:val="26"/>
        </w:rPr>
        <w:t xml:space="preserve"> на расчетный счет </w:t>
      </w:r>
      <w:r w:rsidR="00C053AF" w:rsidRPr="00C053AF">
        <w:rPr>
          <w:rFonts w:ascii="Times New Roman" w:hAnsi="Times New Roman" w:cs="Times New Roman"/>
          <w:b/>
          <w:sz w:val="26"/>
          <w:szCs w:val="26"/>
        </w:rPr>
        <w:t>«</w:t>
      </w:r>
      <w:r w:rsidR="00C053AF">
        <w:rPr>
          <w:rFonts w:ascii="Times New Roman" w:hAnsi="Times New Roman" w:cs="Times New Roman"/>
          <w:b/>
          <w:sz w:val="26"/>
          <w:szCs w:val="26"/>
        </w:rPr>
        <w:t>Получателя</w:t>
      </w:r>
      <w:r w:rsidR="00C053AF" w:rsidRPr="00C053AF">
        <w:rPr>
          <w:rFonts w:ascii="Times New Roman" w:hAnsi="Times New Roman" w:cs="Times New Roman"/>
          <w:b/>
          <w:sz w:val="26"/>
          <w:szCs w:val="26"/>
        </w:rPr>
        <w:t xml:space="preserve"> субсидии</w:t>
      </w:r>
      <w:r w:rsidRPr="009E2F31">
        <w:rPr>
          <w:rFonts w:ascii="Times New Roman" w:hAnsi="Times New Roman" w:cs="Times New Roman"/>
          <w:sz w:val="26"/>
          <w:szCs w:val="26"/>
        </w:rPr>
        <w:t xml:space="preserve">». Субсидия </w:t>
      </w:r>
      <w:r w:rsidRPr="009E2F3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предоставляется в пределах средств, предусмотренных в бюджете 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городского округа </w:t>
      </w:r>
      <w:r w:rsidRPr="009E2F31">
        <w:rPr>
          <w:rFonts w:ascii="Times New Roman" w:hAnsi="Times New Roman" w:cs="Times New Roman"/>
          <w:color w:val="2D2D2D"/>
          <w:spacing w:val="2"/>
          <w:sz w:val="26"/>
          <w:szCs w:val="26"/>
        </w:rPr>
        <w:t>города Переславля-Залесского на 201</w:t>
      </w:r>
      <w:r>
        <w:rPr>
          <w:rFonts w:ascii="Times New Roman" w:hAnsi="Times New Roman" w:cs="Times New Roman"/>
          <w:color w:val="2D2D2D"/>
          <w:spacing w:val="2"/>
          <w:sz w:val="26"/>
          <w:szCs w:val="26"/>
        </w:rPr>
        <w:t>9</w:t>
      </w:r>
      <w:r w:rsidRPr="009E2F3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год </w:t>
      </w:r>
      <w:r w:rsidRPr="009E2F31">
        <w:rPr>
          <w:rFonts w:ascii="Times New Roman" w:hAnsi="Times New Roman" w:cs="Times New Roman"/>
          <w:sz w:val="26"/>
          <w:szCs w:val="26"/>
        </w:rPr>
        <w:t>«</w:t>
      </w:r>
      <w:r w:rsidRPr="00E17A2C">
        <w:rPr>
          <w:rFonts w:ascii="Times New Roman" w:hAnsi="Times New Roman" w:cs="Times New Roman"/>
          <w:sz w:val="26"/>
          <w:szCs w:val="26"/>
        </w:rPr>
        <w:t>Администрацией</w:t>
      </w:r>
      <w:r w:rsidRPr="009E2F31">
        <w:rPr>
          <w:rFonts w:ascii="Times New Roman" w:hAnsi="Times New Roman" w:cs="Times New Roman"/>
          <w:sz w:val="26"/>
          <w:szCs w:val="26"/>
        </w:rPr>
        <w:t xml:space="preserve">» </w:t>
      </w:r>
      <w:r w:rsidRPr="009E2F3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на указанные цели. </w:t>
      </w:r>
    </w:p>
    <w:p w:rsidR="00B93CCA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lastRenderedPageBreak/>
        <w:t xml:space="preserve">1.4. </w:t>
      </w:r>
      <w:r w:rsidRPr="009E2F31">
        <w:rPr>
          <w:rFonts w:ascii="Times New Roman" w:hAnsi="Times New Roman" w:cs="Times New Roman"/>
          <w:sz w:val="26"/>
          <w:szCs w:val="26"/>
        </w:rPr>
        <w:t>Суб</w:t>
      </w:r>
      <w:r>
        <w:rPr>
          <w:rFonts w:ascii="Times New Roman" w:hAnsi="Times New Roman" w:cs="Times New Roman"/>
          <w:sz w:val="26"/>
          <w:szCs w:val="26"/>
        </w:rPr>
        <w:t>сидия имеет целевое назначение.</w:t>
      </w:r>
    </w:p>
    <w:p w:rsidR="00B93CCA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 xml:space="preserve">1.5. </w:t>
      </w:r>
      <w:r w:rsidRPr="009E2F31">
        <w:rPr>
          <w:rFonts w:ascii="Times New Roman" w:hAnsi="Times New Roman" w:cs="Times New Roman"/>
          <w:sz w:val="26"/>
          <w:szCs w:val="26"/>
        </w:rPr>
        <w:t>При выполнении настоящего соглашения стороны руководствуются действующими нормативными актами.</w:t>
      </w:r>
    </w:p>
    <w:p w:rsidR="00B93CCA" w:rsidRPr="009E2F31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2. Права и обязанности сторон.</w:t>
      </w:r>
    </w:p>
    <w:p w:rsidR="008E5A2F" w:rsidRPr="008E5A2F" w:rsidRDefault="008E5A2F" w:rsidP="008E5A2F">
      <w:pPr>
        <w:ind w:firstLine="28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2</w:t>
      </w:r>
      <w:r w:rsidRPr="008E5A2F">
        <w:rPr>
          <w:rFonts w:ascii="Times New Roman" w:hAnsi="Times New Roman" w:cs="Times New Roman"/>
          <w:b/>
          <w:sz w:val="26"/>
          <w:szCs w:val="26"/>
        </w:rPr>
        <w:t>.1. «Получатель субсидии»  обязуется:</w:t>
      </w:r>
    </w:p>
    <w:p w:rsidR="008E5A2F" w:rsidRPr="008E5A2F" w:rsidRDefault="008E5A2F" w:rsidP="008E5A2F">
      <w:pPr>
        <w:ind w:firstLine="142"/>
        <w:rPr>
          <w:rFonts w:ascii="Times New Roman" w:hAnsi="Times New Roman" w:cs="Times New Roman"/>
          <w:sz w:val="26"/>
          <w:szCs w:val="26"/>
        </w:rPr>
      </w:pPr>
      <w:r w:rsidRPr="008E5A2F">
        <w:rPr>
          <w:rFonts w:ascii="Times New Roman" w:hAnsi="Times New Roman" w:cs="Times New Roman"/>
          <w:sz w:val="26"/>
          <w:szCs w:val="26"/>
        </w:rPr>
        <w:tab/>
      </w:r>
      <w:r w:rsidRPr="008E5A2F">
        <w:rPr>
          <w:rFonts w:ascii="Times New Roman" w:hAnsi="Times New Roman" w:cs="Times New Roman"/>
          <w:b/>
          <w:sz w:val="26"/>
          <w:szCs w:val="26"/>
        </w:rPr>
        <w:t>2.1.1.</w:t>
      </w:r>
      <w:r w:rsidRPr="008E5A2F">
        <w:rPr>
          <w:rFonts w:ascii="Times New Roman" w:hAnsi="Times New Roman" w:cs="Times New Roman"/>
          <w:sz w:val="26"/>
          <w:szCs w:val="26"/>
        </w:rPr>
        <w:t xml:space="preserve"> В срок до </w:t>
      </w:r>
      <w:r w:rsidR="007A7E44">
        <w:rPr>
          <w:rFonts w:ascii="Times New Roman" w:hAnsi="Times New Roman" w:cs="Times New Roman"/>
          <w:sz w:val="26"/>
          <w:szCs w:val="26"/>
        </w:rPr>
        <w:t>15</w:t>
      </w:r>
      <w:r w:rsidRPr="008E5A2F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месяцем, в котором производилось финансирование субсидии, представлять в адрес </w:t>
      </w:r>
      <w:r w:rsidRPr="008E5A2F">
        <w:rPr>
          <w:rFonts w:ascii="Times New Roman" w:hAnsi="Times New Roman" w:cs="Times New Roman"/>
          <w:b/>
          <w:sz w:val="26"/>
          <w:szCs w:val="26"/>
        </w:rPr>
        <w:t>«</w:t>
      </w:r>
      <w:r w:rsidR="00C053AF">
        <w:rPr>
          <w:rFonts w:ascii="Times New Roman" w:hAnsi="Times New Roman" w:cs="Times New Roman"/>
          <w:b/>
          <w:sz w:val="26"/>
          <w:szCs w:val="26"/>
        </w:rPr>
        <w:t>Уполномоченному лицу</w:t>
      </w:r>
      <w:r w:rsidRPr="008E5A2F">
        <w:rPr>
          <w:rFonts w:ascii="Times New Roman" w:hAnsi="Times New Roman" w:cs="Times New Roman"/>
          <w:b/>
          <w:sz w:val="26"/>
          <w:szCs w:val="26"/>
        </w:rPr>
        <w:t>»</w:t>
      </w:r>
      <w:r w:rsidRPr="008E5A2F">
        <w:rPr>
          <w:rFonts w:ascii="Times New Roman" w:hAnsi="Times New Roman" w:cs="Times New Roman"/>
          <w:sz w:val="26"/>
          <w:szCs w:val="26"/>
        </w:rPr>
        <w:t xml:space="preserve"> отчет об использовании субсидии </w:t>
      </w:r>
      <w:r w:rsidR="0086233E" w:rsidRPr="0086233E">
        <w:rPr>
          <w:rFonts w:ascii="Times New Roman" w:hAnsi="Times New Roman" w:cs="Times New Roman"/>
          <w:sz w:val="26"/>
          <w:szCs w:val="26"/>
        </w:rPr>
        <w:t>на частичное возмещение затрат юридическим лицам и индивидуальным предпринимателям, осуществляющим перевозки пассажиров по муниципальным маршрутам регулярных перевозок в границах сельских округов, входящие в состав городского округа города Переславль</w:t>
      </w:r>
      <w:r w:rsidR="0086233E">
        <w:rPr>
          <w:rFonts w:ascii="Times New Roman" w:hAnsi="Times New Roman" w:cs="Times New Roman"/>
          <w:sz w:val="26"/>
          <w:szCs w:val="26"/>
        </w:rPr>
        <w:t xml:space="preserve"> </w:t>
      </w:r>
      <w:r w:rsidR="0086233E" w:rsidRPr="0086233E">
        <w:rPr>
          <w:rFonts w:ascii="Times New Roman" w:hAnsi="Times New Roman" w:cs="Times New Roman"/>
          <w:sz w:val="26"/>
          <w:szCs w:val="26"/>
        </w:rPr>
        <w:t>-</w:t>
      </w:r>
      <w:r w:rsidR="0086233E">
        <w:rPr>
          <w:rFonts w:ascii="Times New Roman" w:hAnsi="Times New Roman" w:cs="Times New Roman"/>
          <w:sz w:val="26"/>
          <w:szCs w:val="26"/>
        </w:rPr>
        <w:t xml:space="preserve"> </w:t>
      </w:r>
      <w:r w:rsidR="0086233E" w:rsidRPr="0086233E">
        <w:rPr>
          <w:rFonts w:ascii="Times New Roman" w:hAnsi="Times New Roman" w:cs="Times New Roman"/>
          <w:sz w:val="26"/>
          <w:szCs w:val="26"/>
        </w:rPr>
        <w:t>Залесского</w:t>
      </w:r>
      <w:r w:rsidRPr="008E5A2F">
        <w:rPr>
          <w:rFonts w:ascii="Times New Roman" w:hAnsi="Times New Roman" w:cs="Times New Roman"/>
          <w:sz w:val="26"/>
          <w:szCs w:val="26"/>
        </w:rPr>
        <w:t xml:space="preserve"> (</w:t>
      </w:r>
      <w:r w:rsidRPr="0086233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9F61DD">
        <w:rPr>
          <w:rFonts w:ascii="Times New Roman" w:hAnsi="Times New Roman" w:cs="Times New Roman"/>
          <w:b/>
          <w:sz w:val="26"/>
          <w:szCs w:val="26"/>
        </w:rPr>
        <w:t>6</w:t>
      </w:r>
      <w:r w:rsidRPr="0086233E">
        <w:rPr>
          <w:rFonts w:ascii="Times New Roman" w:hAnsi="Times New Roman" w:cs="Times New Roman"/>
          <w:b/>
          <w:sz w:val="26"/>
          <w:szCs w:val="26"/>
        </w:rPr>
        <w:t xml:space="preserve"> к Порядку</w:t>
      </w:r>
      <w:r w:rsidRPr="008E5A2F">
        <w:rPr>
          <w:rFonts w:ascii="Times New Roman" w:hAnsi="Times New Roman" w:cs="Times New Roman"/>
          <w:sz w:val="26"/>
          <w:szCs w:val="26"/>
        </w:rPr>
        <w:t>) в электронном виде и на бумажном носителе.</w:t>
      </w:r>
    </w:p>
    <w:p w:rsidR="008E5A2F" w:rsidRPr="008E5A2F" w:rsidRDefault="008E5A2F" w:rsidP="008E5A2F">
      <w:pPr>
        <w:rPr>
          <w:rFonts w:ascii="Times New Roman" w:hAnsi="Times New Roman" w:cs="Times New Roman"/>
          <w:sz w:val="26"/>
          <w:szCs w:val="26"/>
        </w:rPr>
      </w:pPr>
      <w:r w:rsidRPr="008E5A2F">
        <w:rPr>
          <w:rFonts w:ascii="Times New Roman" w:hAnsi="Times New Roman" w:cs="Times New Roman"/>
          <w:b/>
          <w:sz w:val="26"/>
          <w:szCs w:val="26"/>
        </w:rPr>
        <w:t xml:space="preserve">2.1.2. «Получатель субсидии» </w:t>
      </w:r>
      <w:r w:rsidRPr="008E5A2F">
        <w:rPr>
          <w:rFonts w:ascii="Times New Roman" w:hAnsi="Times New Roman" w:cs="Times New Roman"/>
          <w:sz w:val="26"/>
          <w:szCs w:val="26"/>
        </w:rPr>
        <w:t xml:space="preserve">не вправе препятствовать осуществлению </w:t>
      </w:r>
      <w:r w:rsidRPr="008E5A2F">
        <w:rPr>
          <w:rFonts w:ascii="Times New Roman" w:hAnsi="Times New Roman" w:cs="Times New Roman"/>
          <w:b/>
          <w:sz w:val="26"/>
          <w:szCs w:val="26"/>
        </w:rPr>
        <w:t>«Финансирующей стороной»</w:t>
      </w:r>
      <w:r w:rsidRPr="008E5A2F">
        <w:rPr>
          <w:rFonts w:ascii="Times New Roman" w:hAnsi="Times New Roman" w:cs="Times New Roman"/>
          <w:sz w:val="26"/>
          <w:szCs w:val="26"/>
        </w:rPr>
        <w:t xml:space="preserve"> и органами финансового контроля проверок соблюдения </w:t>
      </w:r>
      <w:r w:rsidRPr="008E5A2F">
        <w:rPr>
          <w:rFonts w:ascii="Times New Roman" w:hAnsi="Times New Roman" w:cs="Times New Roman"/>
          <w:b/>
          <w:sz w:val="26"/>
          <w:szCs w:val="26"/>
        </w:rPr>
        <w:t xml:space="preserve">«Получателем субсидии» </w:t>
      </w:r>
      <w:r w:rsidRPr="008E5A2F">
        <w:rPr>
          <w:rFonts w:ascii="Times New Roman" w:hAnsi="Times New Roman" w:cs="Times New Roman"/>
          <w:sz w:val="26"/>
          <w:szCs w:val="26"/>
        </w:rPr>
        <w:t>условий, целей и порядка их предоставления.</w:t>
      </w:r>
    </w:p>
    <w:p w:rsidR="0086233E" w:rsidRDefault="0086233E" w:rsidP="0086233E">
      <w:pPr>
        <w:ind w:firstLine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9E2F31">
        <w:rPr>
          <w:rFonts w:ascii="Times New Roman" w:hAnsi="Times New Roman" w:cs="Times New Roman"/>
          <w:b/>
          <w:sz w:val="26"/>
          <w:szCs w:val="26"/>
        </w:rPr>
        <w:t>2.1.3.</w:t>
      </w:r>
      <w:r w:rsidRPr="009E2F31">
        <w:rPr>
          <w:rFonts w:ascii="Times New Roman" w:hAnsi="Times New Roman" w:cs="Times New Roman"/>
          <w:sz w:val="26"/>
          <w:szCs w:val="26"/>
        </w:rPr>
        <w:t xml:space="preserve"> Достичь показателя результативности использования субсидии, </w:t>
      </w:r>
      <w:r w:rsidRPr="009E2F31">
        <w:rPr>
          <w:rFonts w:ascii="Times New Roman" w:hAnsi="Times New Roman" w:cs="Times New Roman"/>
          <w:color w:val="2D2D2D"/>
          <w:spacing w:val="2"/>
          <w:sz w:val="26"/>
          <w:szCs w:val="26"/>
        </w:rPr>
        <w:t>предусмотренного</w:t>
      </w:r>
      <w:r w:rsidRPr="00112DEA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Порядком</w:t>
      </w:r>
      <w:r w:rsidRPr="009E2F31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предоставления субсидии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E5A2F" w:rsidRPr="008E5A2F" w:rsidRDefault="008E5A2F" w:rsidP="008E5A2F">
      <w:pPr>
        <w:ind w:firstLine="426"/>
        <w:rPr>
          <w:rFonts w:ascii="Times New Roman" w:hAnsi="Times New Roman" w:cs="Times New Roman"/>
          <w:sz w:val="26"/>
          <w:szCs w:val="26"/>
        </w:rPr>
      </w:pPr>
      <w:r w:rsidRPr="008E5A2F">
        <w:rPr>
          <w:rFonts w:ascii="Times New Roman" w:hAnsi="Times New Roman" w:cs="Times New Roman"/>
          <w:b/>
          <w:sz w:val="26"/>
          <w:szCs w:val="26"/>
        </w:rPr>
        <w:t xml:space="preserve">     2.2.</w:t>
      </w:r>
      <w:r w:rsidRPr="008E5A2F">
        <w:rPr>
          <w:rFonts w:ascii="Times New Roman" w:hAnsi="Times New Roman" w:cs="Times New Roman"/>
          <w:sz w:val="26"/>
          <w:szCs w:val="26"/>
        </w:rPr>
        <w:t xml:space="preserve"> </w:t>
      </w:r>
      <w:r w:rsidRPr="008E5A2F">
        <w:rPr>
          <w:rFonts w:ascii="Times New Roman" w:hAnsi="Times New Roman" w:cs="Times New Roman"/>
          <w:b/>
          <w:sz w:val="26"/>
          <w:szCs w:val="26"/>
        </w:rPr>
        <w:t>«Финансирующая сторона»</w:t>
      </w:r>
      <w:r w:rsidRPr="008E5A2F">
        <w:rPr>
          <w:rFonts w:ascii="Times New Roman" w:hAnsi="Times New Roman" w:cs="Times New Roman"/>
          <w:sz w:val="26"/>
          <w:szCs w:val="26"/>
        </w:rPr>
        <w:t xml:space="preserve"> обязана перечислять субсидию при наличии всех подтверждающих документов от </w:t>
      </w:r>
      <w:r w:rsidRPr="008E5A2F">
        <w:rPr>
          <w:rFonts w:ascii="Times New Roman" w:hAnsi="Times New Roman" w:cs="Times New Roman"/>
          <w:b/>
          <w:sz w:val="26"/>
          <w:szCs w:val="26"/>
        </w:rPr>
        <w:t xml:space="preserve">«Получателя субсидии» и </w:t>
      </w:r>
      <w:r w:rsidRPr="008E5A2F">
        <w:rPr>
          <w:rFonts w:ascii="Times New Roman" w:hAnsi="Times New Roman" w:cs="Times New Roman"/>
          <w:sz w:val="26"/>
          <w:szCs w:val="26"/>
        </w:rPr>
        <w:t xml:space="preserve">проверять целевое использование субсидии, поступивших на расчетный счет  </w:t>
      </w:r>
      <w:r w:rsidRPr="008E5A2F">
        <w:rPr>
          <w:rFonts w:ascii="Times New Roman" w:hAnsi="Times New Roman" w:cs="Times New Roman"/>
          <w:b/>
          <w:sz w:val="26"/>
          <w:szCs w:val="26"/>
        </w:rPr>
        <w:t>«Получателя субсидии»</w:t>
      </w:r>
      <w:r w:rsidRPr="008E5A2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E5A2F" w:rsidRPr="007F0A67" w:rsidRDefault="008E5A2F" w:rsidP="008E5A2F">
      <w:pPr>
        <w:jc w:val="center"/>
        <w:rPr>
          <w:b/>
        </w:rPr>
      </w:pPr>
    </w:p>
    <w:p w:rsidR="00B93CCA" w:rsidRPr="009E2F31" w:rsidRDefault="00B93CCA" w:rsidP="0086233E">
      <w:pPr>
        <w:ind w:firstLine="0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E2F31">
        <w:rPr>
          <w:rFonts w:ascii="Times New Roman" w:hAnsi="Times New Roman" w:cs="Times New Roman"/>
          <w:sz w:val="26"/>
          <w:szCs w:val="26"/>
        </w:rPr>
        <w:t xml:space="preserve"> </w:t>
      </w:r>
      <w:r w:rsidRPr="009E2F31">
        <w:rPr>
          <w:rFonts w:ascii="Times New Roman" w:hAnsi="Times New Roman" w:cs="Times New Roman"/>
          <w:b/>
          <w:sz w:val="26"/>
          <w:szCs w:val="26"/>
        </w:rPr>
        <w:t>3. Порядок расчетов.</w:t>
      </w: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B93CCA" w:rsidRDefault="008C677E" w:rsidP="008C677E">
      <w:pPr>
        <w:tabs>
          <w:tab w:val="left" w:pos="567"/>
        </w:tabs>
        <w:ind w:firstLine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93CCA" w:rsidRPr="009E2F31">
        <w:rPr>
          <w:rFonts w:ascii="Times New Roman" w:hAnsi="Times New Roman" w:cs="Times New Roman"/>
          <w:b/>
          <w:sz w:val="26"/>
          <w:szCs w:val="26"/>
        </w:rPr>
        <w:t>3.1</w:t>
      </w:r>
      <w:r w:rsidR="00B93CCA" w:rsidRPr="009E2F31">
        <w:rPr>
          <w:rFonts w:ascii="Times New Roman" w:hAnsi="Times New Roman" w:cs="Times New Roman"/>
          <w:sz w:val="26"/>
          <w:szCs w:val="26"/>
        </w:rPr>
        <w:t>. Перечисление субсидии, предусмотренной в</w:t>
      </w:r>
      <w:r w:rsidR="00B93CCA" w:rsidRPr="009E2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3CCA" w:rsidRPr="009E2F31">
        <w:rPr>
          <w:rFonts w:ascii="Times New Roman" w:hAnsi="Times New Roman" w:cs="Times New Roman"/>
          <w:sz w:val="26"/>
          <w:szCs w:val="26"/>
        </w:rPr>
        <w:t xml:space="preserve">п. 1.3. настоящего соглашения в размере 100% субсидии, предоставленной </w:t>
      </w:r>
      <w:r w:rsidR="00B93CCA" w:rsidRPr="0086233E">
        <w:rPr>
          <w:rFonts w:ascii="Times New Roman" w:hAnsi="Times New Roman" w:cs="Times New Roman"/>
          <w:b/>
          <w:sz w:val="26"/>
          <w:szCs w:val="26"/>
        </w:rPr>
        <w:t>«</w:t>
      </w:r>
      <w:r w:rsidR="0086233E" w:rsidRPr="0086233E">
        <w:rPr>
          <w:rFonts w:ascii="Times New Roman" w:hAnsi="Times New Roman" w:cs="Times New Roman"/>
          <w:b/>
          <w:sz w:val="26"/>
          <w:szCs w:val="26"/>
        </w:rPr>
        <w:t>Получателю субсидии</w:t>
      </w:r>
      <w:r w:rsidR="00B93CCA" w:rsidRPr="0086233E">
        <w:rPr>
          <w:rFonts w:ascii="Times New Roman" w:hAnsi="Times New Roman" w:cs="Times New Roman"/>
          <w:b/>
          <w:sz w:val="26"/>
          <w:szCs w:val="26"/>
        </w:rPr>
        <w:t>»</w:t>
      </w:r>
      <w:r w:rsidR="00B93CCA" w:rsidRPr="009E2F31">
        <w:rPr>
          <w:rFonts w:ascii="Times New Roman" w:hAnsi="Times New Roman" w:cs="Times New Roman"/>
          <w:sz w:val="26"/>
          <w:szCs w:val="26"/>
        </w:rPr>
        <w:t xml:space="preserve"> осуществляется на расчетный счет </w:t>
      </w:r>
      <w:r w:rsidR="00B93CCA" w:rsidRPr="009E2F31">
        <w:rPr>
          <w:rFonts w:ascii="Times New Roman" w:hAnsi="Times New Roman" w:cs="Times New Roman"/>
          <w:b/>
          <w:sz w:val="26"/>
          <w:szCs w:val="26"/>
        </w:rPr>
        <w:t>«</w:t>
      </w:r>
      <w:r w:rsidR="0086233E" w:rsidRPr="0086233E">
        <w:rPr>
          <w:rFonts w:ascii="Times New Roman" w:hAnsi="Times New Roman" w:cs="Times New Roman"/>
          <w:b/>
          <w:sz w:val="26"/>
          <w:szCs w:val="26"/>
        </w:rPr>
        <w:t>Получателя субсидии</w:t>
      </w:r>
      <w:r w:rsidR="00B93CCA" w:rsidRPr="009E2F31">
        <w:rPr>
          <w:rFonts w:ascii="Times New Roman" w:hAnsi="Times New Roman" w:cs="Times New Roman"/>
          <w:b/>
          <w:sz w:val="26"/>
          <w:szCs w:val="26"/>
        </w:rPr>
        <w:t>»,</w:t>
      </w:r>
      <w:r w:rsidR="00B93CCA" w:rsidRPr="009E2F31">
        <w:rPr>
          <w:rFonts w:ascii="Times New Roman" w:hAnsi="Times New Roman" w:cs="Times New Roman"/>
          <w:sz w:val="26"/>
          <w:szCs w:val="26"/>
        </w:rPr>
        <w:t xml:space="preserve"> на основании представленных документов</w:t>
      </w:r>
      <w:r w:rsidR="00B93CCA" w:rsidRPr="009E2F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93CCA" w:rsidRPr="009E2F3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B93CCA" w:rsidRPr="005A2C43">
        <w:rPr>
          <w:rFonts w:ascii="Times New Roman" w:hAnsi="Times New Roman" w:cs="Times New Roman"/>
          <w:sz w:val="26"/>
          <w:szCs w:val="26"/>
        </w:rPr>
        <w:t xml:space="preserve">п. </w:t>
      </w:r>
      <w:r w:rsidR="009B78ED" w:rsidRPr="005A2C43">
        <w:rPr>
          <w:rFonts w:ascii="Times New Roman" w:hAnsi="Times New Roman" w:cs="Times New Roman"/>
          <w:sz w:val="26"/>
          <w:szCs w:val="26"/>
        </w:rPr>
        <w:t>4.</w:t>
      </w:r>
      <w:r w:rsidR="009F61DD" w:rsidRPr="005A2C43">
        <w:rPr>
          <w:rFonts w:ascii="Times New Roman" w:hAnsi="Times New Roman" w:cs="Times New Roman"/>
          <w:sz w:val="26"/>
          <w:szCs w:val="26"/>
        </w:rPr>
        <w:t>2</w:t>
      </w:r>
      <w:r w:rsidR="00B93CCA" w:rsidRPr="005A2C43">
        <w:rPr>
          <w:rFonts w:ascii="Times New Roman" w:hAnsi="Times New Roman" w:cs="Times New Roman"/>
          <w:sz w:val="26"/>
          <w:szCs w:val="26"/>
        </w:rPr>
        <w:t xml:space="preserve"> Порядка.</w:t>
      </w:r>
    </w:p>
    <w:p w:rsidR="005A2C43" w:rsidRPr="009E2F31" w:rsidRDefault="005A2C43" w:rsidP="008C677E">
      <w:pPr>
        <w:tabs>
          <w:tab w:val="left" w:pos="567"/>
        </w:tabs>
        <w:ind w:firstLine="0"/>
        <w:contextualSpacing/>
        <w:rPr>
          <w:rFonts w:ascii="Times New Roman" w:hAnsi="Times New Roman" w:cs="Times New Roman"/>
          <w:sz w:val="26"/>
          <w:szCs w:val="26"/>
        </w:rPr>
      </w:pPr>
    </w:p>
    <w:p w:rsidR="00B93CCA" w:rsidRPr="009E2F31" w:rsidRDefault="00B93CCA" w:rsidP="00AB1B27">
      <w:pPr>
        <w:widowControl/>
        <w:numPr>
          <w:ilvl w:val="2"/>
          <w:numId w:val="2"/>
        </w:numPr>
        <w:autoSpaceDE/>
        <w:autoSpaceDN/>
        <w:adjustRightInd/>
        <w:ind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4. Срок действия соглашения.</w:t>
      </w:r>
    </w:p>
    <w:p w:rsidR="00B93CCA" w:rsidRPr="009E2F31" w:rsidRDefault="00B93CCA" w:rsidP="00AB1B27">
      <w:pPr>
        <w:widowControl/>
        <w:numPr>
          <w:ilvl w:val="2"/>
          <w:numId w:val="2"/>
        </w:numPr>
        <w:autoSpaceDE/>
        <w:autoSpaceDN/>
        <w:adjustRightInd/>
        <w:ind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3CCA" w:rsidRPr="009E2F31" w:rsidRDefault="008C677E" w:rsidP="008C677E">
      <w:pPr>
        <w:pStyle w:val="a5"/>
        <w:tabs>
          <w:tab w:val="left" w:pos="567"/>
        </w:tabs>
        <w:spacing w:after="0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</w:t>
      </w:r>
      <w:r w:rsidR="00B93CCA" w:rsidRPr="009E2F31">
        <w:rPr>
          <w:b/>
          <w:sz w:val="26"/>
          <w:szCs w:val="26"/>
        </w:rPr>
        <w:t xml:space="preserve">4.1. </w:t>
      </w:r>
      <w:r w:rsidR="00B93CCA" w:rsidRPr="009E2F31">
        <w:rPr>
          <w:sz w:val="26"/>
          <w:szCs w:val="26"/>
        </w:rPr>
        <w:t>Настоящее соглашение вступает в силу с момента подписания и действует до момента исполнения сторонами своих обязательств.</w:t>
      </w:r>
    </w:p>
    <w:p w:rsidR="00B93CCA" w:rsidRPr="009E2F31" w:rsidRDefault="008C677E" w:rsidP="008C677E">
      <w:pPr>
        <w:ind w:firstLine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B93CCA" w:rsidRPr="009E2F31">
        <w:rPr>
          <w:rFonts w:ascii="Times New Roman" w:hAnsi="Times New Roman" w:cs="Times New Roman"/>
          <w:b/>
          <w:sz w:val="26"/>
          <w:szCs w:val="26"/>
        </w:rPr>
        <w:t>4.2.</w:t>
      </w:r>
      <w:r w:rsidR="00B93CCA" w:rsidRPr="009E2F31">
        <w:rPr>
          <w:rFonts w:ascii="Times New Roman" w:hAnsi="Times New Roman" w:cs="Times New Roman"/>
          <w:sz w:val="26"/>
          <w:szCs w:val="26"/>
        </w:rPr>
        <w:t xml:space="preserve"> Окончание срока действия соглашения не освобождает стороны от ответственности за ненадлежащее исполнение обязательств по соглашению.</w:t>
      </w: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 xml:space="preserve"> 5. Изменение и расторжение соглашения.</w:t>
      </w: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3CCA" w:rsidRPr="009E2F31" w:rsidRDefault="00B93CCA" w:rsidP="00AB1B27">
      <w:pPr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5.1.</w:t>
      </w:r>
      <w:r w:rsidRPr="009E2F31">
        <w:rPr>
          <w:rFonts w:ascii="Times New Roman" w:hAnsi="Times New Roman" w:cs="Times New Roman"/>
          <w:sz w:val="26"/>
          <w:szCs w:val="26"/>
        </w:rPr>
        <w:t xml:space="preserve"> </w:t>
      </w:r>
      <w:r w:rsidRPr="009E2F31">
        <w:rPr>
          <w:rFonts w:ascii="Times New Roman" w:hAnsi="Times New Roman" w:cs="Times New Roman"/>
          <w:color w:val="000000"/>
          <w:sz w:val="26"/>
          <w:szCs w:val="26"/>
        </w:rPr>
        <w:t>Изменение настоящего соглашения осуществляется по взаимному согласию Сторон в письменной форме в виде дополнительных соглашений к настоящему соглашению, которые являются его неотъемлемой частью.</w:t>
      </w: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6. Ответственность сторон.</w:t>
      </w: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3CCA" w:rsidRPr="009E2F31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6.1</w:t>
      </w:r>
      <w:r w:rsidRPr="009E2F31">
        <w:rPr>
          <w:rFonts w:ascii="Times New Roman" w:hAnsi="Times New Roman" w:cs="Times New Roman"/>
          <w:sz w:val="26"/>
          <w:szCs w:val="26"/>
        </w:rPr>
        <w:t xml:space="preserve">. </w:t>
      </w:r>
      <w:r w:rsidRPr="009B78ED">
        <w:rPr>
          <w:rFonts w:ascii="Times New Roman" w:hAnsi="Times New Roman" w:cs="Times New Roman"/>
          <w:b/>
          <w:sz w:val="26"/>
          <w:szCs w:val="26"/>
        </w:rPr>
        <w:t>«</w:t>
      </w:r>
      <w:r w:rsidR="009B78ED" w:rsidRPr="009B78ED">
        <w:rPr>
          <w:rFonts w:ascii="Times New Roman" w:hAnsi="Times New Roman" w:cs="Times New Roman"/>
          <w:b/>
          <w:sz w:val="26"/>
          <w:szCs w:val="26"/>
        </w:rPr>
        <w:t>Получатель субсидии</w:t>
      </w:r>
      <w:r w:rsidRPr="009B78ED">
        <w:rPr>
          <w:rFonts w:ascii="Times New Roman" w:hAnsi="Times New Roman" w:cs="Times New Roman"/>
          <w:b/>
          <w:sz w:val="26"/>
          <w:szCs w:val="26"/>
        </w:rPr>
        <w:t>»</w:t>
      </w:r>
      <w:r w:rsidR="009B78ED">
        <w:rPr>
          <w:rFonts w:ascii="Times New Roman" w:hAnsi="Times New Roman" w:cs="Times New Roman"/>
          <w:b/>
          <w:sz w:val="26"/>
          <w:szCs w:val="26"/>
        </w:rPr>
        <w:t>,</w:t>
      </w:r>
      <w:r w:rsidR="009B78ED" w:rsidRPr="009B78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B78ED" w:rsidRPr="009E2F31">
        <w:rPr>
          <w:rFonts w:ascii="Times New Roman" w:hAnsi="Times New Roman" w:cs="Times New Roman"/>
          <w:b/>
          <w:sz w:val="26"/>
          <w:szCs w:val="26"/>
        </w:rPr>
        <w:t>«</w:t>
      </w:r>
      <w:r w:rsidR="009B78ED" w:rsidRPr="009B78ED">
        <w:rPr>
          <w:rFonts w:ascii="Times New Roman" w:hAnsi="Times New Roman" w:cs="Times New Roman"/>
          <w:b/>
          <w:sz w:val="26"/>
          <w:szCs w:val="26"/>
        </w:rPr>
        <w:t>МКУ «Центр развития</w:t>
      </w:r>
      <w:r w:rsidR="009B78ED" w:rsidRPr="009E2F31">
        <w:rPr>
          <w:rFonts w:ascii="Times New Roman" w:hAnsi="Times New Roman" w:cs="Times New Roman"/>
          <w:b/>
          <w:sz w:val="26"/>
          <w:szCs w:val="26"/>
        </w:rPr>
        <w:t>»</w:t>
      </w:r>
      <w:r w:rsidR="009B78ED" w:rsidRPr="009E2F31">
        <w:rPr>
          <w:rFonts w:ascii="Times New Roman" w:hAnsi="Times New Roman" w:cs="Times New Roman"/>
          <w:sz w:val="26"/>
          <w:szCs w:val="26"/>
        </w:rPr>
        <w:t xml:space="preserve"> </w:t>
      </w:r>
      <w:r w:rsidR="009B78E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E2F31">
        <w:rPr>
          <w:rFonts w:ascii="Times New Roman" w:hAnsi="Times New Roman" w:cs="Times New Roman"/>
          <w:sz w:val="26"/>
          <w:szCs w:val="26"/>
        </w:rPr>
        <w:t>нес</w:t>
      </w:r>
      <w:r w:rsidR="009B78ED">
        <w:rPr>
          <w:rFonts w:ascii="Times New Roman" w:hAnsi="Times New Roman" w:cs="Times New Roman"/>
          <w:sz w:val="26"/>
          <w:szCs w:val="26"/>
        </w:rPr>
        <w:t>ут</w:t>
      </w:r>
      <w:r w:rsidRPr="009E2F31">
        <w:rPr>
          <w:rFonts w:ascii="Times New Roman" w:hAnsi="Times New Roman" w:cs="Times New Roman"/>
          <w:sz w:val="26"/>
          <w:szCs w:val="26"/>
        </w:rPr>
        <w:t xml:space="preserve"> ответственность </w:t>
      </w:r>
      <w:r w:rsidRPr="009E2F31">
        <w:rPr>
          <w:rFonts w:ascii="Times New Roman" w:hAnsi="Times New Roman" w:cs="Times New Roman"/>
          <w:sz w:val="26"/>
          <w:szCs w:val="26"/>
        </w:rPr>
        <w:lastRenderedPageBreak/>
        <w:t xml:space="preserve">за правильность, достоверность и своевременное предоставление отчетов, предусмотренных п. </w:t>
      </w:r>
      <w:r w:rsidR="009B78ED">
        <w:rPr>
          <w:rFonts w:ascii="Times New Roman" w:hAnsi="Times New Roman" w:cs="Times New Roman"/>
          <w:sz w:val="26"/>
          <w:szCs w:val="26"/>
        </w:rPr>
        <w:t>4.2</w:t>
      </w:r>
      <w:r w:rsidRPr="009E2F31">
        <w:rPr>
          <w:rFonts w:ascii="Times New Roman" w:hAnsi="Times New Roman" w:cs="Times New Roman"/>
          <w:sz w:val="26"/>
          <w:szCs w:val="26"/>
        </w:rPr>
        <w:t>.</w:t>
      </w:r>
      <w:r w:rsidR="009B78ED">
        <w:rPr>
          <w:rFonts w:ascii="Times New Roman" w:hAnsi="Times New Roman" w:cs="Times New Roman"/>
          <w:sz w:val="26"/>
          <w:szCs w:val="26"/>
        </w:rPr>
        <w:t xml:space="preserve">, 4.3., 4.8. </w:t>
      </w:r>
      <w:r w:rsidRPr="009E2F31">
        <w:rPr>
          <w:rFonts w:ascii="Times New Roman" w:hAnsi="Times New Roman" w:cs="Times New Roman"/>
          <w:sz w:val="26"/>
          <w:szCs w:val="26"/>
        </w:rPr>
        <w:t xml:space="preserve"> настоящего соглашения.</w:t>
      </w:r>
    </w:p>
    <w:p w:rsidR="00B93CCA" w:rsidRPr="009E2F31" w:rsidRDefault="00B93CCA" w:rsidP="00AB1B27">
      <w:pPr>
        <w:ind w:firstLine="71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sz w:val="26"/>
          <w:szCs w:val="26"/>
        </w:rPr>
        <w:t xml:space="preserve">Возврат субсидии в случае не достижения показателя результативности использования субсидии, а также в случае нарушения обязательств, предусмотренных соглашением, сроков возврата, производится перерасчет субсидии, подлежащей возврату на единый </w:t>
      </w:r>
      <w:r>
        <w:rPr>
          <w:rFonts w:ascii="Times New Roman" w:hAnsi="Times New Roman" w:cs="Times New Roman"/>
          <w:sz w:val="26"/>
          <w:szCs w:val="26"/>
        </w:rPr>
        <w:t>счет</w:t>
      </w:r>
      <w:r w:rsidRPr="009E2F31">
        <w:rPr>
          <w:rFonts w:ascii="Times New Roman" w:hAnsi="Times New Roman" w:cs="Times New Roman"/>
          <w:sz w:val="26"/>
          <w:szCs w:val="26"/>
        </w:rPr>
        <w:t xml:space="preserve"> бюджета </w:t>
      </w:r>
      <w:r>
        <w:rPr>
          <w:rFonts w:ascii="Times New Roman" w:hAnsi="Times New Roman" w:cs="Times New Roman"/>
          <w:sz w:val="26"/>
          <w:szCs w:val="26"/>
        </w:rPr>
        <w:t>городского округа города Переславль-Залесского</w:t>
      </w:r>
      <w:r w:rsidR="00322FF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2FFE" w:rsidRDefault="00322FFE" w:rsidP="00322FF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Возврат средств перевозчик обязан осуществить в течение тридцати календарных дней с даты получения письменного уведомления по платежным реквизитам, указанным в уведомлении.</w:t>
      </w:r>
    </w:p>
    <w:p w:rsidR="00B93CCA" w:rsidRPr="009E2F31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6.2.</w:t>
      </w:r>
      <w:r w:rsidRPr="009E2F31">
        <w:rPr>
          <w:rFonts w:ascii="Times New Roman" w:hAnsi="Times New Roman" w:cs="Times New Roman"/>
          <w:sz w:val="26"/>
          <w:szCs w:val="26"/>
        </w:rPr>
        <w:t xml:space="preserve"> Стороны несут ответственность за невыполнение взятых на себя обязательств по настоящему соглашению в соответствии с его условиями и действующим законодательством Российской Федерации.</w:t>
      </w:r>
    </w:p>
    <w:p w:rsidR="00B93CCA" w:rsidRPr="009E2F31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6.3</w:t>
      </w:r>
      <w:r w:rsidRPr="009E2F31">
        <w:rPr>
          <w:rFonts w:ascii="Times New Roman" w:hAnsi="Times New Roman" w:cs="Times New Roman"/>
          <w:sz w:val="26"/>
          <w:szCs w:val="26"/>
        </w:rPr>
        <w:t xml:space="preserve">. Сторона, для которой возникли условия невозможности исполнения по настоящему соглашению, обязана немедленно известить другую сторону о наступлении и прекращении вышеуказанных обстоятельств.  </w:t>
      </w: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7. Разрешение споров.</w:t>
      </w: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3CCA" w:rsidRPr="009E2F31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 xml:space="preserve">7.1. </w:t>
      </w:r>
      <w:r w:rsidRPr="009E2F31">
        <w:rPr>
          <w:rFonts w:ascii="Times New Roman" w:hAnsi="Times New Roman" w:cs="Times New Roman"/>
          <w:sz w:val="26"/>
          <w:szCs w:val="26"/>
        </w:rPr>
        <w:t>Все возникшие споры разрешаются путем переговоров на основе взаимопонимания и уважения, а при не достижении согласия в Арбитражном суде Ярославской области в соответствии с установленным действующим законодательством порядке.</w:t>
      </w: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8. Дополнительные условия.</w:t>
      </w:r>
    </w:p>
    <w:p w:rsidR="00B93CCA" w:rsidRPr="009E2F31" w:rsidRDefault="00B93CCA" w:rsidP="00AB1B27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93CCA" w:rsidRPr="009E2F31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8.1.</w:t>
      </w:r>
      <w:r w:rsidRPr="009E2F31">
        <w:rPr>
          <w:rFonts w:ascii="Times New Roman" w:hAnsi="Times New Roman" w:cs="Times New Roman"/>
          <w:sz w:val="26"/>
          <w:szCs w:val="26"/>
        </w:rPr>
        <w:t xml:space="preserve"> Взаимоотношения сторон, не урегулированные настоящим соглашением, регламентируются действующим законодательством РФ.</w:t>
      </w:r>
    </w:p>
    <w:p w:rsidR="00B93CCA" w:rsidRPr="009E2F31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8.2.</w:t>
      </w:r>
      <w:r w:rsidRPr="009E2F31">
        <w:rPr>
          <w:rFonts w:ascii="Times New Roman" w:hAnsi="Times New Roman" w:cs="Times New Roman"/>
          <w:sz w:val="26"/>
          <w:szCs w:val="26"/>
        </w:rPr>
        <w:t xml:space="preserve"> Все приложения и дополнения к настоящему соглашению являются его неотъемлемой частью и должны согласовываться и подписываться уполномоченными представителями каждой из сторон.</w:t>
      </w:r>
    </w:p>
    <w:p w:rsidR="00B93CCA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b/>
          <w:sz w:val="26"/>
          <w:szCs w:val="26"/>
        </w:rPr>
        <w:t>8.3.</w:t>
      </w:r>
      <w:r w:rsidRPr="009E2F31">
        <w:rPr>
          <w:rFonts w:ascii="Times New Roman" w:hAnsi="Times New Roman" w:cs="Times New Roman"/>
          <w:sz w:val="26"/>
          <w:szCs w:val="26"/>
        </w:rPr>
        <w:t xml:space="preserve"> Настоящее соглашение составлено в двух экземплярах, по одному для каждой из сторон, имеющ</w:t>
      </w:r>
      <w:r>
        <w:rPr>
          <w:rFonts w:ascii="Times New Roman" w:hAnsi="Times New Roman" w:cs="Times New Roman"/>
          <w:sz w:val="26"/>
          <w:szCs w:val="26"/>
        </w:rPr>
        <w:t>их одинаковую юридическую силу.</w:t>
      </w:r>
    </w:p>
    <w:p w:rsidR="00B93CCA" w:rsidRPr="00112DEA" w:rsidRDefault="00B93CCA" w:rsidP="00AB1B27">
      <w:pPr>
        <w:ind w:firstLine="360"/>
        <w:contextualSpacing/>
        <w:rPr>
          <w:rFonts w:ascii="Times New Roman" w:hAnsi="Times New Roman" w:cs="Times New Roman"/>
          <w:sz w:val="26"/>
          <w:szCs w:val="26"/>
        </w:rPr>
      </w:pPr>
      <w:r w:rsidRPr="009E2F31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8.4.  </w:t>
      </w:r>
      <w:r w:rsidRPr="009E2F31">
        <w:rPr>
          <w:rFonts w:ascii="Times New Roman" w:hAnsi="Times New Roman" w:cs="Times New Roman"/>
          <w:color w:val="000000"/>
          <w:sz w:val="26"/>
          <w:szCs w:val="26"/>
        </w:rPr>
        <w:t xml:space="preserve">Стороны освобождаются от ответственности за частичное или полное неисполнение обязательств по настоящему соглашению, если оно явилось следствием природных явлений, действий объективных внешних факторов и прочих обстоятельств непреодолимой силы и, если эти обстоятельства непосредственно повлияли на исполнение </w:t>
      </w:r>
      <w:r w:rsidRPr="009E2F31">
        <w:rPr>
          <w:rFonts w:ascii="Times New Roman" w:hAnsi="Times New Roman" w:cs="Times New Roman"/>
          <w:color w:val="000000"/>
          <w:spacing w:val="-1"/>
          <w:sz w:val="26"/>
          <w:szCs w:val="26"/>
        </w:rPr>
        <w:t>настоящего соглашения.</w:t>
      </w:r>
    </w:p>
    <w:p w:rsidR="00B93CCA" w:rsidRPr="009E2F31" w:rsidRDefault="00B93CCA" w:rsidP="00AB1B27">
      <w:pPr>
        <w:contextualSpacing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</w:p>
    <w:p w:rsidR="00B93CCA" w:rsidRPr="009E2F31" w:rsidRDefault="00B93CCA" w:rsidP="00AB1B27">
      <w:pPr>
        <w:shd w:val="clear" w:color="auto" w:fill="FFFFFF"/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rPr>
          <w:rFonts w:ascii="Times New Roman" w:hAnsi="Times New Roman" w:cs="Times New Roman"/>
          <w:b/>
          <w:sz w:val="26"/>
          <w:szCs w:val="26"/>
        </w:rPr>
      </w:pPr>
      <w:r w:rsidRPr="009E2F31">
        <w:rPr>
          <w:rFonts w:ascii="Times New Roman" w:hAnsi="Times New Roman" w:cs="Times New Roman"/>
          <w:spacing w:val="-1"/>
          <w:sz w:val="26"/>
          <w:szCs w:val="26"/>
        </w:rPr>
        <w:tab/>
      </w:r>
      <w:r w:rsidRPr="009E2F31">
        <w:rPr>
          <w:rFonts w:ascii="Times New Roman" w:hAnsi="Times New Roman" w:cs="Times New Roman"/>
          <w:b/>
          <w:sz w:val="26"/>
          <w:szCs w:val="26"/>
        </w:rPr>
        <w:t>Юридический адреса и реквизиты сторон.</w:t>
      </w:r>
    </w:p>
    <w:p w:rsidR="00B93CCA" w:rsidRPr="009E2F31" w:rsidRDefault="00B93CCA" w:rsidP="00AB1B27">
      <w:pPr>
        <w:ind w:left="360"/>
        <w:contextualSpacing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9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8"/>
        <w:gridCol w:w="4978"/>
        <w:gridCol w:w="4939"/>
      </w:tblGrid>
      <w:tr w:rsidR="00322FFE" w:rsidRPr="009E2F31" w:rsidTr="00322FFE">
        <w:trPr>
          <w:trHeight w:val="1479"/>
        </w:trPr>
        <w:tc>
          <w:tcPr>
            <w:tcW w:w="4978" w:type="dxa"/>
          </w:tcPr>
          <w:p w:rsidR="00322FFE" w:rsidRPr="00DC3B2B" w:rsidRDefault="00322FFE" w:rsidP="00D423C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Уполномоченное лицо</w:t>
            </w:r>
          </w:p>
          <w:tbl>
            <w:tblPr>
              <w:tblW w:w="9356" w:type="dxa"/>
              <w:tblInd w:w="105" w:type="dxa"/>
              <w:tblLayout w:type="fixed"/>
              <w:tblCellMar>
                <w:left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9356"/>
            </w:tblGrid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Наименование организации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Место нахождения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Банковские реквизиты: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счет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Кор.счет</w:t>
                  </w:r>
                  <w:proofErr w:type="spellEnd"/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ИНН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БИК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КПП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ОКОПФ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ОКПО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ОКВЭД </w:t>
                  </w:r>
                </w:p>
              </w:tc>
            </w:tr>
            <w:tr w:rsidR="00322FFE" w:rsidRPr="00DC3B2B" w:rsidTr="00D423CA">
              <w:trPr>
                <w:trHeight w:val="383"/>
              </w:trPr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Руководитель</w:t>
                  </w:r>
                </w:p>
              </w:tc>
            </w:tr>
            <w:tr w:rsidR="00322FFE" w:rsidRPr="00DC3B2B" w:rsidTr="00D423CA">
              <w:trPr>
                <w:trHeight w:val="377"/>
              </w:trPr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                                                        </w:t>
                  </w:r>
                </w:p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М.П.</w:t>
                  </w:r>
                </w:p>
              </w:tc>
            </w:tr>
          </w:tbl>
          <w:p w:rsidR="00322FFE" w:rsidRPr="00DC3B2B" w:rsidRDefault="00322FFE" w:rsidP="00D423CA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78" w:type="dxa"/>
          </w:tcPr>
          <w:p w:rsidR="00322FFE" w:rsidRPr="00DC3B2B" w:rsidRDefault="00322FFE" w:rsidP="00AB1B27">
            <w:pPr>
              <w:pStyle w:val="a5"/>
              <w:spacing w:after="0"/>
              <w:contextualSpacing/>
              <w:rPr>
                <w:b/>
              </w:rPr>
            </w:pPr>
            <w:r>
              <w:lastRenderedPageBreak/>
              <w:t>Получатель субсидии</w:t>
            </w:r>
          </w:p>
          <w:tbl>
            <w:tblPr>
              <w:tblW w:w="9356" w:type="dxa"/>
              <w:tblInd w:w="105" w:type="dxa"/>
              <w:tblLayout w:type="fixed"/>
              <w:tblCellMar>
                <w:left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9356"/>
            </w:tblGrid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Наименование организации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Место нахождения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Банковские реквизиты: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счет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Кор.счет</w:t>
                  </w:r>
                  <w:proofErr w:type="spellEnd"/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ИНН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БИК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КПП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ОКОПФ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ОКПО </w:t>
                  </w:r>
                </w:p>
              </w:tc>
            </w:tr>
            <w:tr w:rsidR="00322FFE" w:rsidRPr="00DC3B2B" w:rsidTr="00D423CA"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ОКВЭД </w:t>
                  </w:r>
                </w:p>
              </w:tc>
            </w:tr>
            <w:tr w:rsidR="00322FFE" w:rsidRPr="00DC3B2B" w:rsidTr="00D423CA">
              <w:trPr>
                <w:trHeight w:val="383"/>
              </w:trPr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Руководитель</w:t>
                  </w:r>
                </w:p>
              </w:tc>
            </w:tr>
            <w:tr w:rsidR="00322FFE" w:rsidRPr="00DC3B2B" w:rsidTr="00D423CA">
              <w:trPr>
                <w:trHeight w:val="377"/>
              </w:trPr>
              <w:tc>
                <w:tcPr>
                  <w:tcW w:w="9356" w:type="dxa"/>
                </w:tcPr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                                                        </w:t>
                  </w:r>
                </w:p>
                <w:p w:rsidR="00322FFE" w:rsidRPr="00DC3B2B" w:rsidRDefault="00322FFE" w:rsidP="00D423CA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М.П.</w:t>
                  </w:r>
                </w:p>
              </w:tc>
            </w:tr>
          </w:tbl>
          <w:p w:rsidR="00322FFE" w:rsidRPr="00DC3B2B" w:rsidRDefault="00322FFE" w:rsidP="00AB1B27">
            <w:pPr>
              <w:ind w:firstLine="360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3B2B">
              <w:rPr>
                <w:rFonts w:ascii="Times New Roman" w:hAnsi="Times New Roman" w:cs="Times New Roman"/>
                <w:b/>
              </w:rPr>
              <w:t xml:space="preserve"> </w:t>
            </w:r>
          </w:p>
          <w:tbl>
            <w:tblPr>
              <w:tblW w:w="18712" w:type="dxa"/>
              <w:tblInd w:w="105" w:type="dxa"/>
              <w:tblLayout w:type="fixed"/>
              <w:tblCellMar>
                <w:left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4678"/>
              <w:gridCol w:w="4678"/>
              <w:gridCol w:w="4678"/>
              <w:gridCol w:w="4678"/>
            </w:tblGrid>
            <w:tr w:rsidR="00322FFE" w:rsidRPr="00DC3B2B" w:rsidTr="00B76104"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ind w:firstLine="0"/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 Наименование организации</w:t>
                  </w:r>
                </w:p>
              </w:tc>
            </w:tr>
            <w:tr w:rsidR="00322FFE" w:rsidRPr="00DC3B2B" w:rsidTr="00B76104"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ind w:firstLine="0"/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Место нахождения </w:t>
                  </w:r>
                </w:p>
              </w:tc>
            </w:tr>
            <w:tr w:rsidR="00322FFE" w:rsidRPr="00DC3B2B" w:rsidTr="00B76104">
              <w:trPr>
                <w:trHeight w:val="377"/>
              </w:trPr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4678" w:type="dxa"/>
                </w:tcPr>
                <w:p w:rsidR="00322FFE" w:rsidRPr="00DC3B2B" w:rsidRDefault="00322FFE" w:rsidP="00AB1B27">
                  <w:pPr>
                    <w:contextualSpacing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(Ф.И.О.)</w:t>
                  </w:r>
                </w:p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М.П.</w:t>
                  </w:r>
                </w:p>
              </w:tc>
            </w:tr>
          </w:tbl>
          <w:p w:rsidR="00322FFE" w:rsidRPr="00DC3B2B" w:rsidRDefault="00322FFE" w:rsidP="00AB1B2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939" w:type="dxa"/>
          </w:tcPr>
          <w:p w:rsidR="00322FFE" w:rsidRPr="00DC3B2B" w:rsidRDefault="00322FFE" w:rsidP="00AB1B2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C3B2B">
              <w:rPr>
                <w:rFonts w:ascii="Times New Roman" w:hAnsi="Times New Roman" w:cs="Times New Roman"/>
              </w:rPr>
              <w:lastRenderedPageBreak/>
              <w:t>МКУ «Центр развития</w:t>
            </w:r>
            <w:r w:rsidRPr="00DC3B2B">
              <w:rPr>
                <w:rFonts w:ascii="Times New Roman" w:hAnsi="Times New Roman" w:cs="Times New Roman"/>
                <w:b/>
              </w:rPr>
              <w:t>»</w:t>
            </w:r>
          </w:p>
          <w:p w:rsidR="00322FFE" w:rsidRPr="00DC3B2B" w:rsidRDefault="00322FFE" w:rsidP="00AB1B2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DC3B2B">
              <w:rPr>
                <w:rFonts w:ascii="Times New Roman" w:hAnsi="Times New Roman" w:cs="Times New Roman"/>
                <w:b/>
              </w:rPr>
              <w:t xml:space="preserve"> </w:t>
            </w:r>
          </w:p>
          <w:tbl>
            <w:tblPr>
              <w:tblW w:w="9356" w:type="dxa"/>
              <w:tblInd w:w="105" w:type="dxa"/>
              <w:tblLayout w:type="fixed"/>
              <w:tblCellMar>
                <w:left w:w="105" w:type="dxa"/>
                <w:right w:w="105" w:type="dxa"/>
              </w:tblCellMar>
              <w:tblLook w:val="0000" w:firstRow="0" w:lastRow="0" w:firstColumn="0" w:lastColumn="0" w:noHBand="0" w:noVBand="0"/>
            </w:tblPr>
            <w:tblGrid>
              <w:gridCol w:w="9356"/>
            </w:tblGrid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Наименование организации</w:t>
                  </w:r>
                </w:p>
              </w:tc>
            </w:tr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Место нахождения </w:t>
                  </w:r>
                </w:p>
              </w:tc>
            </w:tr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Банковские реквизиты: </w:t>
                  </w:r>
                </w:p>
              </w:tc>
            </w:tr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счет</w:t>
                  </w:r>
                </w:p>
              </w:tc>
            </w:tr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Кор.счет</w:t>
                  </w:r>
                  <w:proofErr w:type="spellEnd"/>
                </w:p>
              </w:tc>
            </w:tr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ИНН</w:t>
                  </w:r>
                </w:p>
              </w:tc>
            </w:tr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БИК </w:t>
                  </w:r>
                </w:p>
              </w:tc>
            </w:tr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КПП </w:t>
                  </w:r>
                </w:p>
              </w:tc>
            </w:tr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ОКОПФ </w:t>
                  </w:r>
                </w:p>
              </w:tc>
            </w:tr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ОКПО </w:t>
                  </w:r>
                </w:p>
              </w:tc>
            </w:tr>
            <w:tr w:rsidR="00322FFE" w:rsidRPr="00DC3B2B" w:rsidTr="00B76104"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ОКВЭД </w:t>
                  </w:r>
                </w:p>
              </w:tc>
            </w:tr>
            <w:tr w:rsidR="00322FFE" w:rsidRPr="00DC3B2B" w:rsidTr="00B76104">
              <w:trPr>
                <w:trHeight w:val="383"/>
              </w:trPr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Руководитель</w:t>
                  </w:r>
                </w:p>
              </w:tc>
            </w:tr>
            <w:tr w:rsidR="00322FFE" w:rsidRPr="00DC3B2B" w:rsidTr="00B76104">
              <w:trPr>
                <w:trHeight w:val="377"/>
              </w:trPr>
              <w:tc>
                <w:tcPr>
                  <w:tcW w:w="9356" w:type="dxa"/>
                </w:tcPr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 xml:space="preserve">                                                        </w:t>
                  </w:r>
                </w:p>
                <w:p w:rsidR="00322FFE" w:rsidRPr="00DC3B2B" w:rsidRDefault="00322FFE" w:rsidP="00AB1B27">
                  <w:pPr>
                    <w:contextualSpacing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C3B2B">
                    <w:rPr>
                      <w:rFonts w:ascii="Times New Roman" w:hAnsi="Times New Roman" w:cs="Times New Roman"/>
                      <w:color w:val="000000"/>
                    </w:rPr>
                    <w:t>М.П.</w:t>
                  </w:r>
                </w:p>
              </w:tc>
            </w:tr>
          </w:tbl>
          <w:p w:rsidR="00322FFE" w:rsidRPr="00DC3B2B" w:rsidRDefault="00322FFE" w:rsidP="00AB1B27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B93CCA" w:rsidRPr="009E2F31" w:rsidRDefault="00B93CCA" w:rsidP="00AB1B27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E86CF1" w:rsidRDefault="00E86CF1" w:rsidP="00AB1B27">
      <w:pPr>
        <w:contextualSpacing/>
      </w:pPr>
      <w:bookmarkStart w:id="0" w:name="_GoBack"/>
      <w:bookmarkEnd w:id="0"/>
    </w:p>
    <w:sectPr w:rsidR="00E86CF1" w:rsidSect="00E33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85B39"/>
    <w:multiLevelType w:val="hybridMultilevel"/>
    <w:tmpl w:val="443E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440B06"/>
    <w:multiLevelType w:val="hybridMultilevel"/>
    <w:tmpl w:val="41F84F5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4701A"/>
    <w:rsid w:val="001C5C7E"/>
    <w:rsid w:val="00216636"/>
    <w:rsid w:val="002B5BD3"/>
    <w:rsid w:val="00322FFE"/>
    <w:rsid w:val="00363AAA"/>
    <w:rsid w:val="0040647A"/>
    <w:rsid w:val="004A69B7"/>
    <w:rsid w:val="005A2C43"/>
    <w:rsid w:val="007A7E44"/>
    <w:rsid w:val="0084701A"/>
    <w:rsid w:val="0086233E"/>
    <w:rsid w:val="008C677E"/>
    <w:rsid w:val="008E5A2F"/>
    <w:rsid w:val="009B78ED"/>
    <w:rsid w:val="009F61DD"/>
    <w:rsid w:val="00AB1B27"/>
    <w:rsid w:val="00B93CCA"/>
    <w:rsid w:val="00C053AF"/>
    <w:rsid w:val="00C75AB5"/>
    <w:rsid w:val="00E33C7F"/>
    <w:rsid w:val="00E8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CC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93CCA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93CCA"/>
    <w:rPr>
      <w:rFonts w:cs="Times New Roman"/>
      <w:b w:val="0"/>
      <w:color w:val="106BBE"/>
    </w:rPr>
  </w:style>
  <w:style w:type="paragraph" w:styleId="a5">
    <w:name w:val="Body Text"/>
    <w:basedOn w:val="a"/>
    <w:link w:val="a6"/>
    <w:rsid w:val="00B93CCA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6">
    <w:name w:val="Основной текст Знак"/>
    <w:basedOn w:val="a0"/>
    <w:link w:val="a5"/>
    <w:rsid w:val="00B93CC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С. Карпушина</dc:creator>
  <cp:lastModifiedBy>mr03term05</cp:lastModifiedBy>
  <cp:revision>9</cp:revision>
  <cp:lastPrinted>2019-01-21T14:54:00Z</cp:lastPrinted>
  <dcterms:created xsi:type="dcterms:W3CDTF">2018-12-26T07:24:00Z</dcterms:created>
  <dcterms:modified xsi:type="dcterms:W3CDTF">2019-01-21T14:54:00Z</dcterms:modified>
</cp:coreProperties>
</file>